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E1D35" w14:textId="75073B42" w:rsidR="001A487B" w:rsidRPr="00907A6C" w:rsidRDefault="00FE0B7A" w:rsidP="001A487B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7005822"/>
      <w:r>
        <w:rPr>
          <w:rFonts w:ascii="Times New Roman" w:hAnsi="Times New Roman" w:cs="Times New Roman"/>
          <w:sz w:val="28"/>
          <w:szCs w:val="28"/>
        </w:rPr>
        <w:t>о</w:t>
      </w:r>
      <w:r w:rsidR="001A487B"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607363AD" w14:textId="77777777" w:rsidR="001A487B" w:rsidRPr="00907A6C" w:rsidRDefault="001A487B" w:rsidP="001A487B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45C3D37E" w14:textId="77777777" w:rsidR="001A487B" w:rsidRPr="00907A6C" w:rsidRDefault="001A487B" w:rsidP="001A487B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049554FB" w14:textId="77777777" w:rsidR="001A487B" w:rsidRDefault="001A487B" w:rsidP="001A487B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6FE9CA3E" w14:textId="77777777" w:rsidR="001A487B" w:rsidRPr="00907A6C" w:rsidRDefault="001A487B" w:rsidP="001A487B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14:paraId="77009B0A" w14:textId="2ADEF25B" w:rsidR="001A487B" w:rsidRPr="00907A6C" w:rsidRDefault="001A38A7" w:rsidP="001A48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8A7">
        <w:rPr>
          <w:rFonts w:ascii="Calibri" w:eastAsia="Times New Roman" w:hAnsi="Calibri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4FBEEED2" wp14:editId="218D7846">
            <wp:simplePos x="0" y="0"/>
            <wp:positionH relativeFrom="column">
              <wp:posOffset>3238500</wp:posOffset>
            </wp:positionH>
            <wp:positionV relativeFrom="paragraph">
              <wp:posOffset>647700</wp:posOffset>
            </wp:positionV>
            <wp:extent cx="2463165" cy="177419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487B"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2098848B" w14:textId="1DB10379" w:rsidR="00C23C1D" w:rsidRPr="00CB52D9" w:rsidRDefault="00C23C1D" w:rsidP="00C23C1D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621984C" w14:textId="77777777" w:rsidR="00C23C1D" w:rsidRPr="00CB52D9" w:rsidRDefault="00C23C1D" w:rsidP="00C23C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DC603F" w14:textId="6836CE64" w:rsidR="00C23C1D" w:rsidRPr="00CB52D9" w:rsidRDefault="00C23C1D" w:rsidP="00C23C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2D9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0C70EC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1E65130D" w14:textId="77777777" w:rsidR="00C23C1D" w:rsidRPr="00CB52D9" w:rsidRDefault="00C23C1D" w:rsidP="00C23C1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B52D9">
        <w:rPr>
          <w:rFonts w:ascii="Times New Roman" w:hAnsi="Times New Roman" w:cs="Times New Roman"/>
          <w:b/>
          <w:caps/>
          <w:sz w:val="28"/>
          <w:szCs w:val="28"/>
        </w:rPr>
        <w:t>ПО ПРОФЕССИОНАЛЬНОМУ МОДУЛЮ</w:t>
      </w:r>
    </w:p>
    <w:p w14:paraId="26989C1C" w14:textId="0E091CE5" w:rsidR="00C23C1D" w:rsidRPr="00CB52D9" w:rsidRDefault="00C23C1D" w:rsidP="00C23C1D">
      <w:pPr>
        <w:spacing w:before="120" w:after="12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B52D9">
        <w:rPr>
          <w:rFonts w:ascii="Times New Roman" w:hAnsi="Times New Roman" w:cs="Times New Roman"/>
          <w:b/>
          <w:sz w:val="28"/>
          <w:szCs w:val="28"/>
        </w:rPr>
        <w:t xml:space="preserve">ПМ.01 </w:t>
      </w:r>
      <w:r w:rsidR="00A25EDC">
        <w:rPr>
          <w:rFonts w:ascii="Times New Roman" w:hAnsi="Times New Roman" w:cs="Times New Roman"/>
          <w:b/>
          <w:sz w:val="28"/>
          <w:szCs w:val="28"/>
        </w:rPr>
        <w:t xml:space="preserve">Участие в </w:t>
      </w:r>
      <w:r w:rsidR="00A25EDC" w:rsidRPr="00F17E4A">
        <w:rPr>
          <w:rFonts w:ascii="Times New Roman" w:hAnsi="Times New Roman" w:cs="Times New Roman"/>
          <w:b/>
          <w:sz w:val="28"/>
          <w:szCs w:val="28"/>
        </w:rPr>
        <w:t>п</w:t>
      </w:r>
      <w:r w:rsidRPr="00F17E4A">
        <w:rPr>
          <w:rFonts w:ascii="Times New Roman" w:hAnsi="Times New Roman" w:cs="Times New Roman"/>
          <w:b/>
          <w:sz w:val="28"/>
          <w:szCs w:val="28"/>
        </w:rPr>
        <w:t>роектировани</w:t>
      </w:r>
      <w:r w:rsidR="00F17E4A" w:rsidRPr="00F17E4A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A25EDC">
        <w:rPr>
          <w:rFonts w:ascii="Times New Roman" w:hAnsi="Times New Roman" w:cs="Times New Roman"/>
          <w:b/>
          <w:sz w:val="28"/>
          <w:szCs w:val="28"/>
        </w:rPr>
        <w:t>архитектуры интеллектуальных интегрированных систем</w:t>
      </w:r>
    </w:p>
    <w:p w14:paraId="47A9B577" w14:textId="77777777" w:rsidR="00C23C1D" w:rsidRPr="00CB52D9" w:rsidRDefault="00C23C1D" w:rsidP="00C23C1D">
      <w:pPr>
        <w:spacing w:before="120" w:after="120"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1AD32DF3" w14:textId="77777777" w:rsidR="00C23C1D" w:rsidRPr="00CB52D9" w:rsidRDefault="00C23C1D" w:rsidP="00C23C1D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  <w:bookmarkStart w:id="1" w:name="_Hlk126876197"/>
      <w:r w:rsidRPr="00CB52D9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CB52D9">
        <w:rPr>
          <w:rFonts w:ascii="Times New Roman" w:hAnsi="Times New Roman" w:cs="Times New Roman"/>
          <w:iCs/>
          <w:sz w:val="28"/>
          <w:szCs w:val="28"/>
          <w:u w:val="single"/>
        </w:rPr>
        <w:t>09.02.08 Интеллектуальные интегрированные системы</w:t>
      </w:r>
    </w:p>
    <w:bookmarkEnd w:id="1"/>
    <w:p w14:paraId="329684C4" w14:textId="77777777" w:rsidR="00C23C1D" w:rsidRPr="00CB52D9" w:rsidRDefault="00C23C1D" w:rsidP="00C23C1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CEFC41" w14:textId="77777777" w:rsidR="00C23C1D" w:rsidRPr="00CB52D9" w:rsidRDefault="00C23C1D" w:rsidP="00C23C1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B008DA" w14:textId="77777777" w:rsidR="00C23C1D" w:rsidRDefault="00C23C1D" w:rsidP="00C23C1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BFFFC20" w14:textId="77777777" w:rsidR="001A38A7" w:rsidRDefault="001A38A7" w:rsidP="001A38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8B6A6B" w14:textId="77777777" w:rsidR="001A38A7" w:rsidRDefault="001A38A7" w:rsidP="001A38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D57338" w14:textId="77777777" w:rsidR="001A38A7" w:rsidRDefault="001A38A7" w:rsidP="001A38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60ABFC" w14:textId="237E8588" w:rsidR="001A38A7" w:rsidRDefault="00A25EDC" w:rsidP="001A38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</w:t>
      </w:r>
      <w:r w:rsidR="000C70EC">
        <w:rPr>
          <w:rFonts w:ascii="Times New Roman" w:hAnsi="Times New Roman" w:cs="Times New Roman"/>
          <w:sz w:val="28"/>
          <w:szCs w:val="28"/>
        </w:rPr>
        <w:t>, 2024</w:t>
      </w:r>
    </w:p>
    <w:p w14:paraId="4D026E60" w14:textId="6146B5DF" w:rsidR="009839A9" w:rsidRPr="00F16A78" w:rsidRDefault="00C23C1D" w:rsidP="009839A9">
      <w:pPr>
        <w:widowControl w:val="0"/>
        <w:spacing w:after="0" w:line="254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32F9">
        <w:rPr>
          <w:rFonts w:ascii="Times New Roman" w:hAnsi="Times New Roman" w:cs="Times New Roman"/>
        </w:rPr>
        <w:br w:type="page"/>
      </w:r>
      <w:r w:rsidR="009839A9" w:rsidRPr="00F16A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Фонд оценочных средств для проведения промежуточной аттестации по </w:t>
      </w:r>
      <w:r w:rsidR="009839A9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модулю</w:t>
      </w:r>
      <w:r w:rsidR="009839A9" w:rsidRPr="00F16A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39A9" w:rsidRPr="00A424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ПМ.01 </w:t>
      </w:r>
      <w:r w:rsidR="009839A9" w:rsidRPr="0044394D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проектировании архитектуры интеллектуальных интегрированных систем</w:t>
      </w:r>
      <w:r w:rsidR="00983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39A9" w:rsidRPr="00F16A78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71512FA4" w14:textId="77777777" w:rsidR="009839A9" w:rsidRPr="00F16A78" w:rsidRDefault="009839A9" w:rsidP="009839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9D8D74" w14:textId="77777777" w:rsidR="009839A9" w:rsidRPr="00F16A78" w:rsidRDefault="009839A9" w:rsidP="009839A9">
      <w:pPr>
        <w:widowControl w:val="0"/>
        <w:autoSpaceDE w:val="0"/>
        <w:autoSpaceDN w:val="0"/>
        <w:spacing w:before="1" w:after="0" w:line="283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F16A78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0148841F" w14:textId="77777777" w:rsidR="009839A9" w:rsidRPr="00F16A78" w:rsidRDefault="009839A9" w:rsidP="00983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Лаварсланова З.М.  – зам.директора по УМР МФЭК</w:t>
      </w:r>
    </w:p>
    <w:p w14:paraId="560138BB" w14:textId="77777777" w:rsidR="009839A9" w:rsidRPr="00F16A78" w:rsidRDefault="009839A9" w:rsidP="00983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Магомедханова Ш.А. – зав. учебной частью МФЭК</w:t>
      </w:r>
    </w:p>
    <w:p w14:paraId="07EA42DE" w14:textId="77777777" w:rsidR="009839A9" w:rsidRPr="00F16A78" w:rsidRDefault="009839A9" w:rsidP="00983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Абдурахманова З.К. – председатель предметно-цикловой комиссии </w:t>
      </w:r>
    </w:p>
    <w:p w14:paraId="4113F0ED" w14:textId="77777777" w:rsidR="009839A9" w:rsidRPr="00F16A78" w:rsidRDefault="009839A9" w:rsidP="009839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A78">
        <w:rPr>
          <w:rFonts w:ascii="Times New Roman" w:eastAsia="Times New Roman" w:hAnsi="Times New Roman" w:cs="Times New Roman"/>
          <w:sz w:val="24"/>
          <w:szCs w:val="24"/>
        </w:rPr>
        <w:t xml:space="preserve">Фонд оценочных средств для проведения промежуточной аттестации по производственной практике рассмотрен и рекомендован к утверждению на заседании предметной (цикловой) комиссии </w:t>
      </w:r>
    </w:p>
    <w:p w14:paraId="350E895E" w14:textId="77777777" w:rsidR="009839A9" w:rsidRPr="00F16A78" w:rsidRDefault="009839A9" w:rsidP="00983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8A9C0" w14:textId="77777777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C54F2FC" w14:textId="77694472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1FA64EC" w14:textId="7A69DEDB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DFE6E20" w14:textId="64926BE0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4D3AAE6" w14:textId="77777777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7501B56" w14:textId="3DC7276F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7358DA8" w14:textId="26EC0683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C883096" w14:textId="73EEB1E3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FBCBA11" w14:textId="42875501" w:rsidR="009839A9" w:rsidRPr="00F16A78" w:rsidRDefault="009839A9" w:rsidP="00983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9482A87" w14:textId="073449A3" w:rsidR="001A38A7" w:rsidRPr="00152041" w:rsidRDefault="001A38A7" w:rsidP="00983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4401C" w14:textId="625CC7F5" w:rsidR="001A38A7" w:rsidRPr="00152041" w:rsidRDefault="001A38A7" w:rsidP="001A38A7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6C1516" w14:textId="1C73BAEF" w:rsidR="001A38A7" w:rsidRPr="00152041" w:rsidRDefault="009839A9" w:rsidP="001A38A7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A78">
        <w:rPr>
          <w:rFonts w:ascii="Calibri" w:eastAsia="Times New Roman" w:hAnsi="Calibri" w:cs="Times New Roman"/>
          <w:noProof/>
        </w:rPr>
        <w:drawing>
          <wp:anchor distT="0" distB="0" distL="114300" distR="114300" simplePos="0" relativeHeight="251658752" behindDoc="0" locked="0" layoutInCell="1" allowOverlap="1" wp14:anchorId="763AF444" wp14:editId="6AE75758">
            <wp:simplePos x="0" y="0"/>
            <wp:positionH relativeFrom="page">
              <wp:posOffset>809625</wp:posOffset>
            </wp:positionH>
            <wp:positionV relativeFrom="paragraph">
              <wp:posOffset>88900</wp:posOffset>
            </wp:positionV>
            <wp:extent cx="5935345" cy="1443355"/>
            <wp:effectExtent l="0" t="0" r="8255" b="4445"/>
            <wp:wrapNone/>
            <wp:docPr id="3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3"/>
                    <a:stretch/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6B162B3" w14:textId="77777777" w:rsidR="001A38A7" w:rsidRDefault="001A38A7" w:rsidP="00C23C1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15078BA" w14:textId="76C00EF8" w:rsidR="00C23C1D" w:rsidRPr="002632F9" w:rsidRDefault="009839A9" w:rsidP="00C23C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C23C1D" w:rsidRPr="002632F9">
        <w:rPr>
          <w:rFonts w:ascii="Times New Roman" w:hAnsi="Times New Roman" w:cs="Times New Roman"/>
          <w:sz w:val="28"/>
          <w:szCs w:val="28"/>
        </w:rPr>
        <w:t>ПАСПОРТ</w:t>
      </w:r>
    </w:p>
    <w:p w14:paraId="173446C6" w14:textId="1150FC73" w:rsidR="00C23C1D" w:rsidRPr="002632F9" w:rsidRDefault="00C23C1D" w:rsidP="00C23C1D">
      <w:pPr>
        <w:jc w:val="center"/>
        <w:rPr>
          <w:rFonts w:ascii="Times New Roman" w:hAnsi="Times New Roman" w:cs="Times New Roman"/>
        </w:rPr>
      </w:pPr>
      <w:r w:rsidRPr="002632F9">
        <w:rPr>
          <w:rFonts w:ascii="Times New Roman" w:hAnsi="Times New Roman" w:cs="Times New Roman"/>
        </w:rPr>
        <w:t xml:space="preserve">ФОНДА ОЦЕНОЧНЫХ </w:t>
      </w:r>
      <w:r w:rsidR="000C70EC">
        <w:rPr>
          <w:rFonts w:ascii="Times New Roman" w:hAnsi="Times New Roman" w:cs="Times New Roman"/>
        </w:rPr>
        <w:t>СРЕДСТВ</w:t>
      </w:r>
      <w:r w:rsidRPr="002632F9">
        <w:rPr>
          <w:rFonts w:ascii="Times New Roman" w:hAnsi="Times New Roman" w:cs="Times New Roman"/>
        </w:rPr>
        <w:t xml:space="preserve"> ПО ПРОФЕССИОНАЛЬНОМУ МОДУЛЮ </w:t>
      </w:r>
    </w:p>
    <w:p w14:paraId="4B8BCD2E" w14:textId="38BB4893" w:rsidR="00C23C1D" w:rsidRPr="002632F9" w:rsidRDefault="001A38A7" w:rsidP="00C23C1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ПМ 01. </w:t>
      </w:r>
      <w:r w:rsidR="001A487B" w:rsidRPr="001A487B">
        <w:rPr>
          <w:rFonts w:ascii="Times New Roman" w:hAnsi="Times New Roman" w:cs="Times New Roman"/>
          <w:b/>
          <w:sz w:val="28"/>
          <w:szCs w:val="28"/>
        </w:rPr>
        <w:t xml:space="preserve">Участие в </w:t>
      </w:r>
      <w:r w:rsidR="00F17E4A" w:rsidRPr="00F17E4A">
        <w:rPr>
          <w:rFonts w:ascii="Times New Roman" w:hAnsi="Times New Roman" w:cs="Times New Roman"/>
          <w:b/>
          <w:sz w:val="28"/>
          <w:szCs w:val="28"/>
        </w:rPr>
        <w:t xml:space="preserve">проектировании </w:t>
      </w:r>
      <w:r w:rsidR="001A487B" w:rsidRPr="001A487B">
        <w:rPr>
          <w:rFonts w:ascii="Times New Roman" w:hAnsi="Times New Roman" w:cs="Times New Roman"/>
          <w:b/>
          <w:sz w:val="28"/>
          <w:szCs w:val="28"/>
        </w:rPr>
        <w:t>архитектуры интеллектуальных интегрированных систем</w:t>
      </w:r>
    </w:p>
    <w:p w14:paraId="4D4B40D7" w14:textId="77777777" w:rsidR="00C23C1D" w:rsidRPr="002632F9" w:rsidRDefault="00C23C1D" w:rsidP="00C23C1D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985"/>
        <w:gridCol w:w="3509"/>
      </w:tblGrid>
      <w:tr w:rsidR="00C23C1D" w:rsidRPr="002632F9" w14:paraId="2B9C182B" w14:textId="77777777" w:rsidTr="00D76FA5">
        <w:tc>
          <w:tcPr>
            <w:tcW w:w="2235" w:type="dxa"/>
          </w:tcPr>
          <w:p w14:paraId="5B035DDB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Контролируемые разделы профессионального модуля</w:t>
            </w:r>
          </w:p>
        </w:tc>
        <w:tc>
          <w:tcPr>
            <w:tcW w:w="1842" w:type="dxa"/>
            <w:shd w:val="clear" w:color="auto" w:fill="auto"/>
          </w:tcPr>
          <w:p w14:paraId="2B348E06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Код контролируемой компетенции</w:t>
            </w:r>
          </w:p>
        </w:tc>
        <w:tc>
          <w:tcPr>
            <w:tcW w:w="1985" w:type="dxa"/>
            <w:shd w:val="clear" w:color="auto" w:fill="auto"/>
          </w:tcPr>
          <w:p w14:paraId="1A395280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 xml:space="preserve">Способ </w:t>
            </w:r>
          </w:p>
          <w:p w14:paraId="241EB592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3509" w:type="dxa"/>
          </w:tcPr>
          <w:p w14:paraId="492856F0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Оценочное средство</w:t>
            </w:r>
          </w:p>
        </w:tc>
      </w:tr>
      <w:tr w:rsidR="00C23C1D" w:rsidRPr="002632F9" w14:paraId="191E04AC" w14:textId="77777777" w:rsidTr="00D76FA5">
        <w:trPr>
          <w:trHeight w:val="1181"/>
        </w:trPr>
        <w:tc>
          <w:tcPr>
            <w:tcW w:w="2235" w:type="dxa"/>
          </w:tcPr>
          <w:p w14:paraId="313BFB08" w14:textId="5ECD5159" w:rsidR="00C23C1D" w:rsidRPr="002632F9" w:rsidRDefault="001E0BD4" w:rsidP="00D76FA5">
            <w:pPr>
              <w:rPr>
                <w:rFonts w:ascii="Times New Roman" w:hAnsi="Times New Roman" w:cs="Times New Roman"/>
              </w:rPr>
            </w:pPr>
            <w:r w:rsidRPr="001E0BD4">
              <w:rPr>
                <w:rFonts w:ascii="Times New Roman" w:hAnsi="Times New Roman" w:cs="Times New Roman"/>
              </w:rPr>
              <w:t>МДК. 01.01 Цифровая схемотехника</w:t>
            </w:r>
          </w:p>
        </w:tc>
        <w:tc>
          <w:tcPr>
            <w:tcW w:w="1842" w:type="dxa"/>
            <w:shd w:val="clear" w:color="auto" w:fill="auto"/>
          </w:tcPr>
          <w:p w14:paraId="39CF076E" w14:textId="4EDBD843" w:rsidR="00C23C1D" w:rsidRDefault="001E0BD4" w:rsidP="00D76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 ОК 09</w:t>
            </w:r>
          </w:p>
          <w:p w14:paraId="565CE512" w14:textId="63046EE9" w:rsidR="00C23C1D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 w:rsidR="001E0BD4">
              <w:rPr>
                <w:rFonts w:ascii="Times New Roman" w:hAnsi="Times New Roman" w:cs="Times New Roman"/>
              </w:rPr>
              <w:t>1</w:t>
            </w:r>
            <w:r w:rsidRPr="002632F9">
              <w:rPr>
                <w:rFonts w:ascii="Times New Roman" w:hAnsi="Times New Roman" w:cs="Times New Roman"/>
              </w:rPr>
              <w:t xml:space="preserve">. </w:t>
            </w:r>
          </w:p>
          <w:p w14:paraId="44CCC2C6" w14:textId="32FDAC20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 w:rsidR="001E0BD4">
              <w:rPr>
                <w:rFonts w:ascii="Times New Roman" w:hAnsi="Times New Roman" w:cs="Times New Roman"/>
              </w:rPr>
              <w:t>2</w:t>
            </w:r>
            <w:r w:rsidRPr="00263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7E58FA98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Контрольный </w:t>
            </w:r>
          </w:p>
          <w:p w14:paraId="3692A32A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опрос</w:t>
            </w:r>
          </w:p>
          <w:p w14:paraId="328A452C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Экзамен</w:t>
            </w:r>
          </w:p>
          <w:p w14:paraId="7D8C6453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0DF1BEF7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Методические указания к лабораторным работам</w:t>
            </w:r>
          </w:p>
          <w:p w14:paraId="0E37B21F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Задания для текущего контроля успеваемости</w:t>
            </w:r>
          </w:p>
          <w:p w14:paraId="09B8FF12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промежуточной аттестации</w:t>
            </w:r>
          </w:p>
        </w:tc>
      </w:tr>
      <w:tr w:rsidR="00C23C1D" w:rsidRPr="002632F9" w14:paraId="4D824087" w14:textId="77777777" w:rsidTr="00D76FA5">
        <w:trPr>
          <w:trHeight w:val="1186"/>
        </w:trPr>
        <w:tc>
          <w:tcPr>
            <w:tcW w:w="2235" w:type="dxa"/>
          </w:tcPr>
          <w:p w14:paraId="0D19975C" w14:textId="09FC7D4D" w:rsidR="00C23C1D" w:rsidRPr="002632F9" w:rsidRDefault="001E0BD4" w:rsidP="00D76FA5">
            <w:pPr>
              <w:rPr>
                <w:rFonts w:ascii="Times New Roman" w:hAnsi="Times New Roman" w:cs="Times New Roman"/>
              </w:rPr>
            </w:pPr>
            <w:r w:rsidRPr="001E0BD4">
              <w:rPr>
                <w:rFonts w:ascii="Times New Roman" w:hAnsi="Times New Roman" w:cs="Times New Roman"/>
              </w:rPr>
              <w:t>МДК. 01.02 Микроконтроллерные системы</w:t>
            </w:r>
          </w:p>
        </w:tc>
        <w:tc>
          <w:tcPr>
            <w:tcW w:w="1842" w:type="dxa"/>
            <w:shd w:val="clear" w:color="auto" w:fill="auto"/>
          </w:tcPr>
          <w:p w14:paraId="204F0F5B" w14:textId="77777777" w:rsidR="001E0BD4" w:rsidRDefault="001E0BD4" w:rsidP="001E0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 ОК 09</w:t>
            </w:r>
          </w:p>
          <w:p w14:paraId="140CCDF5" w14:textId="0261AF3E" w:rsidR="001E0BD4" w:rsidRDefault="001E0BD4" w:rsidP="001E0BD4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3</w:t>
            </w:r>
            <w:r w:rsidRPr="002632F9">
              <w:rPr>
                <w:rFonts w:ascii="Times New Roman" w:hAnsi="Times New Roman" w:cs="Times New Roman"/>
              </w:rPr>
              <w:t xml:space="preserve">. </w:t>
            </w:r>
          </w:p>
          <w:p w14:paraId="29D05CEB" w14:textId="44E57031" w:rsidR="00C23C1D" w:rsidRPr="002632F9" w:rsidRDefault="001E0BD4" w:rsidP="001E0BD4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4</w:t>
            </w:r>
            <w:r w:rsidRPr="00263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39897B90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Контрольный </w:t>
            </w:r>
          </w:p>
          <w:p w14:paraId="6A561522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опрос</w:t>
            </w:r>
          </w:p>
          <w:p w14:paraId="0375A0AF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Экзамен</w:t>
            </w:r>
          </w:p>
          <w:p w14:paraId="52A1F931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2AE1BFAB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Методические указания к лабораторным работам</w:t>
            </w:r>
          </w:p>
          <w:p w14:paraId="3182C80E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Задания для текущего контроля успеваемости</w:t>
            </w:r>
          </w:p>
          <w:p w14:paraId="01419F20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промежуточной аттестации</w:t>
            </w:r>
          </w:p>
        </w:tc>
      </w:tr>
      <w:tr w:rsidR="00C23C1D" w:rsidRPr="002632F9" w14:paraId="53DBBDF0" w14:textId="77777777" w:rsidTr="00D76FA5">
        <w:trPr>
          <w:trHeight w:val="1441"/>
        </w:trPr>
        <w:tc>
          <w:tcPr>
            <w:tcW w:w="2235" w:type="dxa"/>
          </w:tcPr>
          <w:p w14:paraId="560D8B89" w14:textId="77777777" w:rsidR="00C23C1D" w:rsidRPr="002632F9" w:rsidRDefault="00A25EDC" w:rsidP="00D76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ПМ 01. </w:t>
            </w:r>
            <w:r w:rsidR="00C23C1D" w:rsidRPr="002632F9">
              <w:rPr>
                <w:rFonts w:ascii="Times New Roman" w:hAnsi="Times New Roman" w:cs="Times New Roman"/>
              </w:rPr>
              <w:t>УП. 01.01</w:t>
            </w:r>
          </w:p>
          <w:p w14:paraId="60AEE8B3" w14:textId="0D8D595D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Учебная практика </w:t>
            </w:r>
            <w:r w:rsidR="001A487B">
              <w:t xml:space="preserve"> «</w:t>
            </w:r>
            <w:r w:rsidR="001A487B" w:rsidRPr="001A487B">
              <w:rPr>
                <w:rFonts w:ascii="Times New Roman" w:hAnsi="Times New Roman" w:cs="Times New Roman"/>
              </w:rPr>
              <w:t>Участие в проектирование архитектуры интеллектуальных интегрированных систем</w:t>
            </w:r>
            <w:r w:rsidR="001A487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14:paraId="7E61A2DD" w14:textId="77777777" w:rsidR="001E0BD4" w:rsidRDefault="001E0BD4" w:rsidP="001E0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 ОК 09</w:t>
            </w:r>
          </w:p>
          <w:p w14:paraId="02B1FE90" w14:textId="77777777" w:rsidR="001E0BD4" w:rsidRDefault="001E0BD4" w:rsidP="001E0BD4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632F9">
              <w:rPr>
                <w:rFonts w:ascii="Times New Roman" w:hAnsi="Times New Roman" w:cs="Times New Roman"/>
              </w:rPr>
              <w:t xml:space="preserve">. </w:t>
            </w:r>
          </w:p>
          <w:p w14:paraId="2397B292" w14:textId="77777777" w:rsidR="00C23C1D" w:rsidRDefault="001E0BD4" w:rsidP="001E0BD4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2</w:t>
            </w:r>
            <w:r w:rsidRPr="002632F9">
              <w:rPr>
                <w:rFonts w:ascii="Times New Roman" w:hAnsi="Times New Roman" w:cs="Times New Roman"/>
              </w:rPr>
              <w:t>.</w:t>
            </w:r>
          </w:p>
          <w:p w14:paraId="0DAA5A9E" w14:textId="77777777" w:rsidR="001E0BD4" w:rsidRDefault="001E0BD4" w:rsidP="001E0BD4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3</w:t>
            </w:r>
            <w:r w:rsidRPr="002632F9">
              <w:rPr>
                <w:rFonts w:ascii="Times New Roman" w:hAnsi="Times New Roman" w:cs="Times New Roman"/>
              </w:rPr>
              <w:t xml:space="preserve">. </w:t>
            </w:r>
          </w:p>
          <w:p w14:paraId="1D60BAD3" w14:textId="5B630F20" w:rsidR="001E0BD4" w:rsidRPr="002632F9" w:rsidRDefault="001E0BD4" w:rsidP="001E0BD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4</w:t>
            </w:r>
            <w:r w:rsidRPr="00263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22EC0446" w14:textId="77777777" w:rsidR="00C23C1D" w:rsidRPr="002632F9" w:rsidRDefault="00C23C1D" w:rsidP="00D76FA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Защита отчета</w:t>
            </w:r>
          </w:p>
          <w:p w14:paraId="536CC02E" w14:textId="77777777" w:rsidR="00C23C1D" w:rsidRPr="002632F9" w:rsidRDefault="00C23C1D" w:rsidP="00D76FA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Зачет с оценкой</w:t>
            </w:r>
          </w:p>
          <w:p w14:paraId="0E157AE2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6917DF3B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Программа практики</w:t>
            </w:r>
          </w:p>
        </w:tc>
      </w:tr>
      <w:tr w:rsidR="00C23C1D" w:rsidRPr="002632F9" w14:paraId="224E876B" w14:textId="77777777" w:rsidTr="00D76FA5">
        <w:trPr>
          <w:trHeight w:val="1205"/>
        </w:trPr>
        <w:tc>
          <w:tcPr>
            <w:tcW w:w="2235" w:type="dxa"/>
          </w:tcPr>
          <w:p w14:paraId="3012826B" w14:textId="77777777" w:rsidR="00C23C1D" w:rsidRPr="002632F9" w:rsidRDefault="00A25EDC" w:rsidP="00D76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ПМ 01. </w:t>
            </w:r>
            <w:r w:rsidR="00C23C1D" w:rsidRPr="002632F9">
              <w:rPr>
                <w:rFonts w:ascii="Times New Roman" w:hAnsi="Times New Roman" w:cs="Times New Roman"/>
              </w:rPr>
              <w:t>ПП. 01.</w:t>
            </w:r>
          </w:p>
          <w:p w14:paraId="512221BB" w14:textId="72014210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Производственная практика </w:t>
            </w:r>
            <w:r w:rsidR="001A487B" w:rsidRPr="001A487B">
              <w:rPr>
                <w:rFonts w:ascii="Times New Roman" w:hAnsi="Times New Roman" w:cs="Times New Roman"/>
              </w:rPr>
              <w:t>«Участие в проектирование архитектуры интеллектуальных интегрированных систем»</w:t>
            </w:r>
          </w:p>
        </w:tc>
        <w:tc>
          <w:tcPr>
            <w:tcW w:w="1842" w:type="dxa"/>
            <w:shd w:val="clear" w:color="auto" w:fill="auto"/>
          </w:tcPr>
          <w:p w14:paraId="190ADEC4" w14:textId="77777777" w:rsidR="001E0BD4" w:rsidRPr="001E0BD4" w:rsidRDefault="001E0BD4" w:rsidP="001E0BD4">
            <w:pPr>
              <w:rPr>
                <w:rFonts w:ascii="Times New Roman" w:hAnsi="Times New Roman" w:cs="Times New Roman"/>
              </w:rPr>
            </w:pPr>
            <w:r w:rsidRPr="001E0BD4">
              <w:rPr>
                <w:rFonts w:ascii="Times New Roman" w:hAnsi="Times New Roman" w:cs="Times New Roman"/>
              </w:rPr>
              <w:t>ОК 01- ОК 09</w:t>
            </w:r>
          </w:p>
          <w:p w14:paraId="5110BA8D" w14:textId="77777777" w:rsidR="001E0BD4" w:rsidRPr="001E0BD4" w:rsidRDefault="001E0BD4" w:rsidP="001E0BD4">
            <w:pPr>
              <w:rPr>
                <w:rFonts w:ascii="Times New Roman" w:hAnsi="Times New Roman" w:cs="Times New Roman"/>
              </w:rPr>
            </w:pPr>
            <w:r w:rsidRPr="001E0BD4">
              <w:rPr>
                <w:rFonts w:ascii="Times New Roman" w:hAnsi="Times New Roman" w:cs="Times New Roman"/>
              </w:rPr>
              <w:t xml:space="preserve">ПК 1.1. </w:t>
            </w:r>
          </w:p>
          <w:p w14:paraId="09D199A7" w14:textId="77777777" w:rsidR="001E0BD4" w:rsidRPr="001E0BD4" w:rsidRDefault="001E0BD4" w:rsidP="001E0BD4">
            <w:pPr>
              <w:rPr>
                <w:rFonts w:ascii="Times New Roman" w:hAnsi="Times New Roman" w:cs="Times New Roman"/>
              </w:rPr>
            </w:pPr>
            <w:r w:rsidRPr="001E0BD4">
              <w:rPr>
                <w:rFonts w:ascii="Times New Roman" w:hAnsi="Times New Roman" w:cs="Times New Roman"/>
              </w:rPr>
              <w:t>ПК 1.2.</w:t>
            </w:r>
          </w:p>
          <w:p w14:paraId="49005AC2" w14:textId="77777777" w:rsidR="001E0BD4" w:rsidRPr="001E0BD4" w:rsidRDefault="001E0BD4" w:rsidP="001E0BD4">
            <w:pPr>
              <w:rPr>
                <w:rFonts w:ascii="Times New Roman" w:hAnsi="Times New Roman" w:cs="Times New Roman"/>
              </w:rPr>
            </w:pPr>
            <w:r w:rsidRPr="001E0BD4">
              <w:rPr>
                <w:rFonts w:ascii="Times New Roman" w:hAnsi="Times New Roman" w:cs="Times New Roman"/>
              </w:rPr>
              <w:t xml:space="preserve">ПК 1.3. </w:t>
            </w:r>
          </w:p>
          <w:p w14:paraId="54935701" w14:textId="2DA69C12" w:rsidR="00C23C1D" w:rsidRPr="002632F9" w:rsidRDefault="001E0BD4" w:rsidP="001E0BD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0BD4">
              <w:rPr>
                <w:rFonts w:ascii="Times New Roman" w:hAnsi="Times New Roman" w:cs="Times New Roman"/>
              </w:rPr>
              <w:t>ПК 1.4.</w:t>
            </w:r>
          </w:p>
        </w:tc>
        <w:tc>
          <w:tcPr>
            <w:tcW w:w="1985" w:type="dxa"/>
            <w:shd w:val="clear" w:color="auto" w:fill="auto"/>
          </w:tcPr>
          <w:p w14:paraId="337DB43B" w14:textId="77777777" w:rsidR="00C23C1D" w:rsidRPr="002632F9" w:rsidRDefault="00C23C1D" w:rsidP="00D76FA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Защита отчета</w:t>
            </w:r>
          </w:p>
          <w:p w14:paraId="7878005D" w14:textId="77777777" w:rsidR="00C23C1D" w:rsidRPr="002632F9" w:rsidRDefault="00C23C1D" w:rsidP="00D76FA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Зачет с оценкой</w:t>
            </w:r>
          </w:p>
        </w:tc>
        <w:tc>
          <w:tcPr>
            <w:tcW w:w="3509" w:type="dxa"/>
            <w:shd w:val="clear" w:color="auto" w:fill="auto"/>
          </w:tcPr>
          <w:p w14:paraId="2EB2F42F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Программа практики</w:t>
            </w:r>
          </w:p>
        </w:tc>
      </w:tr>
      <w:tr w:rsidR="00C23C1D" w:rsidRPr="002632F9" w14:paraId="08E8C122" w14:textId="77777777" w:rsidTr="00D76FA5">
        <w:trPr>
          <w:trHeight w:val="557"/>
        </w:trPr>
        <w:tc>
          <w:tcPr>
            <w:tcW w:w="2235" w:type="dxa"/>
          </w:tcPr>
          <w:p w14:paraId="39ADCD44" w14:textId="57127462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ПМ 01 </w:t>
            </w:r>
            <w:r w:rsidR="001A487B" w:rsidRPr="001A487B">
              <w:rPr>
                <w:rFonts w:ascii="Times New Roman" w:hAnsi="Times New Roman" w:cs="Times New Roman"/>
              </w:rPr>
              <w:t xml:space="preserve">«Участие в проектирование архитектуры </w:t>
            </w:r>
            <w:r w:rsidR="001A487B" w:rsidRPr="001A487B">
              <w:rPr>
                <w:rFonts w:ascii="Times New Roman" w:hAnsi="Times New Roman" w:cs="Times New Roman"/>
              </w:rPr>
              <w:lastRenderedPageBreak/>
              <w:t>интеллектуальных интегрированных систем»</w:t>
            </w:r>
          </w:p>
        </w:tc>
        <w:tc>
          <w:tcPr>
            <w:tcW w:w="1842" w:type="dxa"/>
            <w:shd w:val="clear" w:color="auto" w:fill="auto"/>
          </w:tcPr>
          <w:p w14:paraId="77B73EC0" w14:textId="77777777" w:rsidR="001E0BD4" w:rsidRDefault="001E0BD4" w:rsidP="001E0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01- ОК 09</w:t>
            </w:r>
          </w:p>
          <w:p w14:paraId="4BEF352C" w14:textId="77777777" w:rsidR="001E0BD4" w:rsidRDefault="001E0BD4" w:rsidP="001E0BD4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632F9">
              <w:rPr>
                <w:rFonts w:ascii="Times New Roman" w:hAnsi="Times New Roman" w:cs="Times New Roman"/>
              </w:rPr>
              <w:t xml:space="preserve">. </w:t>
            </w:r>
          </w:p>
          <w:p w14:paraId="32D7C8B4" w14:textId="77777777" w:rsidR="001E0BD4" w:rsidRDefault="001E0BD4" w:rsidP="001E0BD4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lastRenderedPageBreak/>
              <w:t>ПК 1.</w:t>
            </w:r>
            <w:r>
              <w:rPr>
                <w:rFonts w:ascii="Times New Roman" w:hAnsi="Times New Roman" w:cs="Times New Roman"/>
              </w:rPr>
              <w:t>2</w:t>
            </w:r>
            <w:r w:rsidRPr="002632F9">
              <w:rPr>
                <w:rFonts w:ascii="Times New Roman" w:hAnsi="Times New Roman" w:cs="Times New Roman"/>
              </w:rPr>
              <w:t>.</w:t>
            </w:r>
          </w:p>
          <w:p w14:paraId="1B3B7490" w14:textId="77777777" w:rsidR="001E0BD4" w:rsidRDefault="001E0BD4" w:rsidP="001E0BD4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3</w:t>
            </w:r>
            <w:r w:rsidRPr="002632F9">
              <w:rPr>
                <w:rFonts w:ascii="Times New Roman" w:hAnsi="Times New Roman" w:cs="Times New Roman"/>
              </w:rPr>
              <w:t xml:space="preserve">. </w:t>
            </w:r>
          </w:p>
          <w:p w14:paraId="66AE8607" w14:textId="52F3839D" w:rsidR="00C23C1D" w:rsidRPr="002632F9" w:rsidRDefault="001E0BD4" w:rsidP="001E0BD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32F9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4</w:t>
            </w:r>
            <w:r w:rsidRPr="002632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5058ABD5" w14:textId="77777777" w:rsidR="00C23C1D" w:rsidRPr="002632F9" w:rsidRDefault="00C23C1D" w:rsidP="00D76FA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lastRenderedPageBreak/>
              <w:t xml:space="preserve">Экзамен по </w:t>
            </w:r>
          </w:p>
          <w:p w14:paraId="74C4FCCB" w14:textId="77777777" w:rsidR="00C23C1D" w:rsidRPr="002632F9" w:rsidRDefault="00C23C1D" w:rsidP="00D76FA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модулю</w:t>
            </w:r>
          </w:p>
        </w:tc>
        <w:tc>
          <w:tcPr>
            <w:tcW w:w="3509" w:type="dxa"/>
            <w:shd w:val="clear" w:color="auto" w:fill="auto"/>
          </w:tcPr>
          <w:p w14:paraId="4422DF99" w14:textId="77777777" w:rsidR="00C23C1D" w:rsidRPr="002632F9" w:rsidRDefault="00C23C1D" w:rsidP="00D76FA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итогового контроля.</w:t>
            </w:r>
          </w:p>
        </w:tc>
      </w:tr>
    </w:tbl>
    <w:p w14:paraId="13F4FA66" w14:textId="77777777" w:rsidR="009839A9" w:rsidRDefault="009839A9" w:rsidP="001A38A7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58E002A" w14:textId="38A6531D" w:rsidR="001A38A7" w:rsidRDefault="009839A9" w:rsidP="009839A9">
      <w:pPr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17E4A">
        <w:rPr>
          <w:rFonts w:ascii="Times New Roman" w:hAnsi="Times New Roman" w:cs="Times New Roman"/>
          <w:b/>
        </w:rPr>
        <w:t>КОМПЛЕКТ</w:t>
      </w:r>
      <w:r w:rsidR="00C23C1D" w:rsidRPr="002632F9">
        <w:rPr>
          <w:rFonts w:ascii="Times New Roman" w:hAnsi="Times New Roman" w:cs="Times New Roman"/>
          <w:b/>
        </w:rPr>
        <w:t xml:space="preserve"> ОЦЕНОЧНЫХ </w:t>
      </w:r>
      <w:r w:rsidR="000C70EC">
        <w:rPr>
          <w:rFonts w:ascii="Times New Roman" w:hAnsi="Times New Roman" w:cs="Times New Roman"/>
          <w:b/>
        </w:rPr>
        <w:t>СРЕДСТВ</w:t>
      </w:r>
    </w:p>
    <w:p w14:paraId="65AC6EAC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1:</w:t>
      </w:r>
    </w:p>
    <w:p w14:paraId="231E9DE5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Что такое API в контексте интеллектуальных интегрированных систем?</w:t>
      </w:r>
    </w:p>
    <w:p w14:paraId="689C12C3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Вирусная программа</w:t>
      </w:r>
    </w:p>
    <w:p w14:paraId="4688A200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Инструмент для шифрования данных</w:t>
      </w:r>
    </w:p>
    <w:p w14:paraId="02BBA7B4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Интерфейс для взаимодействия программных компонентов</w:t>
      </w:r>
    </w:p>
    <w:p w14:paraId="741D65B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Устройство для хранения информации</w:t>
      </w:r>
    </w:p>
    <w:p w14:paraId="26D4796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2:</w:t>
      </w:r>
      <w:bookmarkStart w:id="2" w:name="_GoBack"/>
      <w:bookmarkEnd w:id="2"/>
    </w:p>
    <w:p w14:paraId="40420CF4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Микросервисная архитектура отличается от монолитной тем, что:</w:t>
      </w:r>
    </w:p>
    <w:p w14:paraId="40F7D0BF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Система работает без подключения к интернету</w:t>
      </w:r>
    </w:p>
    <w:p w14:paraId="7E0FFCA2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Система состоит из независимых сервисов</w:t>
      </w:r>
    </w:p>
    <w:p w14:paraId="465BDD78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Все компоненты объединены в один модуль</w:t>
      </w:r>
    </w:p>
    <w:p w14:paraId="4D4C1FEE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Используются только физические серверы</w:t>
      </w:r>
    </w:p>
    <w:p w14:paraId="7C71D768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3:</w:t>
      </w:r>
    </w:p>
    <w:p w14:paraId="3661AAD7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Что обеспечивает отказоустойчивость системы?</w:t>
      </w:r>
    </w:p>
    <w:p w14:paraId="5BE3CFE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Удаление лишнего кода</w:t>
      </w:r>
    </w:p>
    <w:p w14:paraId="4DAB8392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Переход на старую версию</w:t>
      </w:r>
    </w:p>
    <w:p w14:paraId="47E349C9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Дублирование компонентов</w:t>
      </w:r>
    </w:p>
    <w:p w14:paraId="75928460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Ограничение доступа пользователей</w:t>
      </w:r>
    </w:p>
    <w:p w14:paraId="10ED4758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4:</w:t>
      </w:r>
    </w:p>
    <w:p w14:paraId="79D6C72B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REST — это:</w:t>
      </w:r>
    </w:p>
    <w:p w14:paraId="3FA3B269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Способ защиты от вирусов</w:t>
      </w:r>
    </w:p>
    <w:p w14:paraId="06002E4E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Язык программирования</w:t>
      </w:r>
    </w:p>
    <w:p w14:paraId="4FFD16BD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Архитектурный стиль взаимодействия через HTTP</w:t>
      </w:r>
    </w:p>
    <w:p w14:paraId="3B5E378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Система управления проектами</w:t>
      </w:r>
    </w:p>
    <w:p w14:paraId="28856BAC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5:</w:t>
      </w:r>
    </w:p>
    <w:p w14:paraId="2180645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Какой архитектурный стиль предполагает деление на уровни презентации, логики и данных?</w:t>
      </w:r>
    </w:p>
    <w:p w14:paraId="55969361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Одноуровневая</w:t>
      </w:r>
    </w:p>
    <w:p w14:paraId="0CA0E368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Микросервисная</w:t>
      </w:r>
    </w:p>
    <w:p w14:paraId="1340C73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lastRenderedPageBreak/>
        <w:t>C) Многоуровневая</w:t>
      </w:r>
    </w:p>
    <w:p w14:paraId="3727C99F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Клиент-серверная</w:t>
      </w:r>
    </w:p>
    <w:p w14:paraId="0C6EB287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6:</w:t>
      </w:r>
    </w:p>
    <w:p w14:paraId="0DC3AFC0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Интерфейс пользователя — это:</w:t>
      </w:r>
    </w:p>
    <w:p w14:paraId="273A0FE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Программный протокол обмена</w:t>
      </w:r>
    </w:p>
    <w:p w14:paraId="7980B867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Среда хранения данных</w:t>
      </w:r>
    </w:p>
    <w:p w14:paraId="5A2F3D0E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Средство взаимодействия системы с человеком</w:t>
      </w:r>
    </w:p>
    <w:p w14:paraId="614622D1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Сервис на удалённом сервере</w:t>
      </w:r>
    </w:p>
    <w:p w14:paraId="5AB298DF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7:</w:t>
      </w:r>
    </w:p>
    <w:p w14:paraId="109F80E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Что обеспечивает масштабируемость системы?</w:t>
      </w:r>
    </w:p>
    <w:p w14:paraId="5220C1E2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Удаление всех логов</w:t>
      </w:r>
    </w:p>
    <w:p w14:paraId="4DBADC22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Возможность увеличения нагрузки без изменения архитектуры</w:t>
      </w:r>
    </w:p>
    <w:p w14:paraId="149BE6CF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Изоляция системы от пользователей</w:t>
      </w:r>
    </w:p>
    <w:p w14:paraId="3BF2609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Работа без подключения к сети</w:t>
      </w:r>
    </w:p>
    <w:p w14:paraId="5C70BFC5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8:</w:t>
      </w:r>
    </w:p>
    <w:p w14:paraId="6C79E1DF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Какой элемент управляет потоком данных между компонентами ИИС?</w:t>
      </w:r>
    </w:p>
    <w:p w14:paraId="1ADB2B24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Хранилище</w:t>
      </w:r>
    </w:p>
    <w:p w14:paraId="6512B2C2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Операционная система</w:t>
      </w:r>
    </w:p>
    <w:p w14:paraId="19609C8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Шина данных</w:t>
      </w:r>
    </w:p>
    <w:p w14:paraId="2A62085D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Лицензионный сервер</w:t>
      </w:r>
    </w:p>
    <w:p w14:paraId="0DE7B46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9:</w:t>
      </w:r>
    </w:p>
    <w:p w14:paraId="0D007404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 чём суть архитектурного шаблона «клиент-сервер»?</w:t>
      </w:r>
    </w:p>
    <w:p w14:paraId="656F7174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Один компонент обрабатывает и хранит данные, другой взаимодействует с пользователем</w:t>
      </w:r>
    </w:p>
    <w:p w14:paraId="7F604B39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Все функции выполняются в одном модуле</w:t>
      </w:r>
    </w:p>
    <w:p w14:paraId="2C32D2F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Использование блокчейна</w:t>
      </w:r>
    </w:p>
    <w:p w14:paraId="34D491AB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Отсутствие взаимодействия между компонентами</w:t>
      </w:r>
    </w:p>
    <w:p w14:paraId="59E5269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10:</w:t>
      </w:r>
    </w:p>
    <w:p w14:paraId="47061DB0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Что означает термин «интероперабельность» в ИИС?</w:t>
      </w:r>
    </w:p>
    <w:p w14:paraId="50ADB091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Возможность интеграции и обмена данными между различными системами</w:t>
      </w:r>
    </w:p>
    <w:p w14:paraId="325B9D64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Работа системы в автономном режиме</w:t>
      </w:r>
    </w:p>
    <w:p w14:paraId="7FB1E2AF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Ограничение доступа к данным</w:t>
      </w:r>
    </w:p>
    <w:p w14:paraId="6652603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Защита от вирусов</w:t>
      </w:r>
    </w:p>
    <w:p w14:paraId="0141F593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11:</w:t>
      </w:r>
    </w:p>
    <w:p w14:paraId="5A76C8D7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Что такое контейнеризация в архитектуре ИИС?</w:t>
      </w:r>
    </w:p>
    <w:p w14:paraId="1A03C20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lastRenderedPageBreak/>
        <w:t>A) Использование физических серверов</w:t>
      </w:r>
    </w:p>
    <w:p w14:paraId="1D37C81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Упаковка приложения и всех его зависимостей в изолированный контейнер</w:t>
      </w:r>
    </w:p>
    <w:p w14:paraId="0003AE4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Удаление старых данных</w:t>
      </w:r>
    </w:p>
    <w:p w14:paraId="28420C80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Создание резервных копий</w:t>
      </w:r>
    </w:p>
    <w:p w14:paraId="08E64626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12:</w:t>
      </w:r>
    </w:p>
    <w:p w14:paraId="051DD139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Какая из технологий чаще всего используется для реализации микросервисов?</w:t>
      </w:r>
    </w:p>
    <w:p w14:paraId="63F03662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A) Docker</w:t>
      </w:r>
    </w:p>
    <w:p w14:paraId="1163386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B) FTP</w:t>
      </w:r>
    </w:p>
    <w:p w14:paraId="2677FE65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C) SMTP</w:t>
      </w:r>
    </w:p>
    <w:p w14:paraId="646731E5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SSH</w:t>
      </w:r>
    </w:p>
    <w:p w14:paraId="65F209C9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13:</w:t>
      </w:r>
    </w:p>
    <w:p w14:paraId="116E5DEE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Что обеспечивает безопасность интеллектуальных систем?</w:t>
      </w:r>
    </w:p>
    <w:p w14:paraId="52163B3E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Использование антивируса</w:t>
      </w:r>
    </w:p>
    <w:p w14:paraId="39EB93D0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Шифрование данных и аутентификация пользователей</w:t>
      </w:r>
    </w:p>
    <w:p w14:paraId="1D9267AF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Удаление всех сетевых соединений</w:t>
      </w:r>
    </w:p>
    <w:p w14:paraId="14A0653E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Отключение доступа к интернету</w:t>
      </w:r>
    </w:p>
    <w:p w14:paraId="6858A5A2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14:</w:t>
      </w:r>
    </w:p>
    <w:p w14:paraId="2BD714D7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Что означает термин «облачные вычисления»?</w:t>
      </w:r>
    </w:p>
    <w:p w14:paraId="75473F8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Работа с большими объемами данных на удаленных серверах</w:t>
      </w:r>
    </w:p>
    <w:p w14:paraId="495D7D41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Установка программного обеспечения на локальный компьютер</w:t>
      </w:r>
    </w:p>
    <w:p w14:paraId="229B04A7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Использование только мобильных устройств</w:t>
      </w:r>
    </w:p>
    <w:p w14:paraId="300E2C92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Создание компьютерных игр</w:t>
      </w:r>
    </w:p>
    <w:p w14:paraId="2AD0B5D5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Вопрос 15:</w:t>
      </w:r>
    </w:p>
    <w:p w14:paraId="23DC6939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Для чего используется UML-диаграмма развертывания?</w:t>
      </w:r>
    </w:p>
    <w:p w14:paraId="59BD7610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Отображает физическое расположение компонентов системы</w:t>
      </w:r>
    </w:p>
    <w:p w14:paraId="54673328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Определяет пользовательские роли</w:t>
      </w:r>
    </w:p>
    <w:p w14:paraId="16225C3A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Показывает последовательность вызовов функций</w:t>
      </w:r>
    </w:p>
    <w:p w14:paraId="3F38D69E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Отображает структуру классов</w:t>
      </w:r>
    </w:p>
    <w:p w14:paraId="028E320F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A38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Ответы по тестовому заданию к производственной практике.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4690"/>
        <w:gridCol w:w="4655"/>
      </w:tblGrid>
      <w:tr w:rsidR="001A38A7" w:rsidRPr="001A38A7" w14:paraId="2A0320E3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27F1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№ вопроса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0EC2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ответ</w:t>
            </w:r>
          </w:p>
        </w:tc>
      </w:tr>
      <w:tr w:rsidR="001A38A7" w:rsidRPr="001A38A7" w14:paraId="66B4CBCD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7A68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CEBC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с</w:t>
            </w:r>
          </w:p>
        </w:tc>
      </w:tr>
      <w:tr w:rsidR="001A38A7" w:rsidRPr="001A38A7" w14:paraId="698D9414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5894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F32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1A38A7" w:rsidRPr="001A38A7" w14:paraId="18DC55FF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B5D4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7BCE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с</w:t>
            </w:r>
          </w:p>
        </w:tc>
      </w:tr>
      <w:tr w:rsidR="001A38A7" w:rsidRPr="001A38A7" w14:paraId="08B77A21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C80A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0E83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с</w:t>
            </w:r>
          </w:p>
        </w:tc>
      </w:tr>
      <w:tr w:rsidR="001A38A7" w:rsidRPr="001A38A7" w14:paraId="6F5593B0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02DB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4E3E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с</w:t>
            </w:r>
          </w:p>
        </w:tc>
      </w:tr>
      <w:tr w:rsidR="001A38A7" w:rsidRPr="001A38A7" w14:paraId="1A4E0842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BEC0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lastRenderedPageBreak/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050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с</w:t>
            </w:r>
          </w:p>
        </w:tc>
      </w:tr>
      <w:tr w:rsidR="001A38A7" w:rsidRPr="001A38A7" w14:paraId="0791532F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927C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75F8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1A38A7" w:rsidRPr="001A38A7" w14:paraId="62EC85B4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EC5E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821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с</w:t>
            </w:r>
          </w:p>
        </w:tc>
      </w:tr>
      <w:tr w:rsidR="001A38A7" w:rsidRPr="001A38A7" w14:paraId="6EB01D3A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41AE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6A47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а</w:t>
            </w:r>
          </w:p>
        </w:tc>
      </w:tr>
      <w:tr w:rsidR="001A38A7" w:rsidRPr="001A38A7" w14:paraId="3D293D96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2896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FFB3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а</w:t>
            </w:r>
          </w:p>
        </w:tc>
      </w:tr>
      <w:tr w:rsidR="001A38A7" w:rsidRPr="001A38A7" w14:paraId="659EC989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68E0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3ADC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1A38A7" w:rsidRPr="001A38A7" w14:paraId="4F9B5F71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6EC7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923F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а</w:t>
            </w:r>
          </w:p>
        </w:tc>
      </w:tr>
      <w:tr w:rsidR="001A38A7" w:rsidRPr="001A38A7" w14:paraId="2356003B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42C0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8B46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1A38A7" w:rsidRPr="001A38A7" w14:paraId="12552E64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9E64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3CB1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а</w:t>
            </w:r>
          </w:p>
        </w:tc>
      </w:tr>
      <w:tr w:rsidR="001A38A7" w:rsidRPr="001A38A7" w14:paraId="30F09E63" w14:textId="77777777" w:rsidTr="001A38A7"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6EDE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31DC" w14:textId="77777777" w:rsidR="001A38A7" w:rsidRPr="001A38A7" w:rsidRDefault="001A38A7" w:rsidP="001A38A7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1A38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а</w:t>
            </w:r>
          </w:p>
        </w:tc>
      </w:tr>
    </w:tbl>
    <w:p w14:paraId="19F91129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14:paraId="03141988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14:paraId="35241C65" w14:textId="77777777" w:rsidR="001A38A7" w:rsidRPr="001A38A7" w:rsidRDefault="001A38A7" w:rsidP="001A38A7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5622C0E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  <w:t>Критерии оценки</w:t>
      </w:r>
    </w:p>
    <w:p w14:paraId="6240EC00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</w:p>
    <w:p w14:paraId="6FAAB0D0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t>I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 Оценка при проведении устного опроса</w:t>
      </w:r>
    </w:p>
    <w:p w14:paraId="024DFC39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При выставлении оценки в ходе устного опроса учитываются следующие требования:</w:t>
      </w:r>
    </w:p>
    <w:p w14:paraId="04D1D67A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011DA98B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69FDEBD6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4D4D6416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Знания студентов оцениваются по пятибалльной системе:</w:t>
      </w:r>
    </w:p>
    <w:p w14:paraId="2D057B42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46564F98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78385208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23AFF89D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 xml:space="preserve">Оценка «2» (неудовлетворительно) — студент демонстрирует 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lastRenderedPageBreak/>
        <w:t>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30E174AE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t>II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 Оценка при выполнении письменного задания (теста, проекта, решения задач)</w:t>
      </w:r>
    </w:p>
    <w:p w14:paraId="5446024A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При выставлении оценки за письменную работу учитываются следующие основные критерии:</w:t>
      </w:r>
    </w:p>
    <w:p w14:paraId="1CD2AAE0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58F20C9E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58DB00E8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качество оформления заданий, полнота, аккуратность, соблюдение логики и последовательности;</w:t>
      </w:r>
    </w:p>
    <w:p w14:paraId="64BEB99E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умение работать с технической, проектной, диаграммной или бланковой документацией.</w:t>
      </w:r>
    </w:p>
    <w:p w14:paraId="03E3CD7A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Оценка выставляется по пятибалльной системе:</w:t>
      </w:r>
    </w:p>
    <w:p w14:paraId="554E6416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3B62849F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4D869F6D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409F065E" w14:textId="77777777" w:rsidR="001A38A7" w:rsidRPr="001A38A7" w:rsidRDefault="001A38A7" w:rsidP="001A38A7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1A38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2FC421F6" w14:textId="77777777" w:rsidR="001A38A7" w:rsidRPr="001A38A7" w:rsidRDefault="001A38A7" w:rsidP="001A38A7">
      <w:pPr>
        <w:widowControl w:val="0"/>
        <w:tabs>
          <w:tab w:val="left" w:pos="397"/>
        </w:tabs>
        <w:spacing w:after="0" w:line="240" w:lineRule="auto"/>
        <w:ind w:right="4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2579DBB" w14:textId="77777777" w:rsidR="001A38A7" w:rsidRPr="001A38A7" w:rsidRDefault="001A38A7" w:rsidP="001A38A7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64ACDB9" w14:textId="77777777" w:rsidR="001A38A7" w:rsidRPr="001A38A7" w:rsidRDefault="001A38A7" w:rsidP="001A38A7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EC3144A" w14:textId="77777777" w:rsidR="001A38A7" w:rsidRPr="001A38A7" w:rsidRDefault="001A38A7" w:rsidP="001A38A7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CEE2BCE" w14:textId="77777777" w:rsidR="001A38A7" w:rsidRPr="001A38A7" w:rsidRDefault="001A38A7" w:rsidP="001A38A7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8135E45" w14:textId="77777777" w:rsidR="001A38A7" w:rsidRPr="001A38A7" w:rsidRDefault="001A38A7" w:rsidP="001A38A7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A144E23" w14:textId="77777777" w:rsidR="001A38A7" w:rsidRPr="001A38A7" w:rsidRDefault="001A38A7" w:rsidP="001A38A7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bookmarkEnd w:id="0"/>
    <w:p w14:paraId="121B9A60" w14:textId="77777777" w:rsidR="001A38A7" w:rsidRPr="002632F9" w:rsidRDefault="001A38A7" w:rsidP="00C23C1D">
      <w:pPr>
        <w:ind w:firstLine="709"/>
        <w:jc w:val="center"/>
        <w:rPr>
          <w:rFonts w:ascii="Times New Roman" w:hAnsi="Times New Roman" w:cs="Times New Roman"/>
          <w:b/>
        </w:rPr>
      </w:pPr>
    </w:p>
    <w:sectPr w:rsidR="001A38A7" w:rsidRPr="002632F9" w:rsidSect="00B66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178B95" w16cid:durableId="2D1880E0"/>
  <w16cid:commentId w16cid:paraId="0B0F39EA" w16cid:durableId="2D188235"/>
  <w16cid:commentId w16cid:paraId="11172974" w16cid:durableId="2D18824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14F"/>
    <w:multiLevelType w:val="hybridMultilevel"/>
    <w:tmpl w:val="D6A88A60"/>
    <w:lvl w:ilvl="0" w:tplc="F85ECB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113E6"/>
    <w:multiLevelType w:val="hybridMultilevel"/>
    <w:tmpl w:val="B2D04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748C0"/>
    <w:multiLevelType w:val="hybridMultilevel"/>
    <w:tmpl w:val="B2D04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84614"/>
    <w:multiLevelType w:val="hybridMultilevel"/>
    <w:tmpl w:val="B2D04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566C3"/>
    <w:multiLevelType w:val="hybridMultilevel"/>
    <w:tmpl w:val="73E20E3C"/>
    <w:lvl w:ilvl="0" w:tplc="F85ECB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83AA2"/>
    <w:multiLevelType w:val="hybridMultilevel"/>
    <w:tmpl w:val="41A6E8CA"/>
    <w:lvl w:ilvl="0" w:tplc="A9326282">
      <w:start w:val="1"/>
      <w:numFmt w:val="decimal"/>
      <w:lvlText w:val="%1."/>
      <w:lvlJc w:val="left"/>
      <w:pPr>
        <w:ind w:left="1534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B0491"/>
    <w:multiLevelType w:val="hybridMultilevel"/>
    <w:tmpl w:val="BF0E1FBA"/>
    <w:lvl w:ilvl="0" w:tplc="F85ECBAA">
      <w:start w:val="1"/>
      <w:numFmt w:val="decimal"/>
      <w:lvlText w:val="%1."/>
      <w:lvlJc w:val="left"/>
      <w:pPr>
        <w:ind w:left="2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4" w:hanging="360"/>
      </w:pPr>
    </w:lvl>
    <w:lvl w:ilvl="2" w:tplc="0419001B" w:tentative="1">
      <w:start w:val="1"/>
      <w:numFmt w:val="lowerRoman"/>
      <w:lvlText w:val="%3."/>
      <w:lvlJc w:val="right"/>
      <w:pPr>
        <w:ind w:left="3334" w:hanging="180"/>
      </w:pPr>
    </w:lvl>
    <w:lvl w:ilvl="3" w:tplc="0419000F" w:tentative="1">
      <w:start w:val="1"/>
      <w:numFmt w:val="decimal"/>
      <w:lvlText w:val="%4."/>
      <w:lvlJc w:val="left"/>
      <w:pPr>
        <w:ind w:left="4054" w:hanging="360"/>
      </w:pPr>
    </w:lvl>
    <w:lvl w:ilvl="4" w:tplc="04190019" w:tentative="1">
      <w:start w:val="1"/>
      <w:numFmt w:val="lowerLetter"/>
      <w:lvlText w:val="%5."/>
      <w:lvlJc w:val="left"/>
      <w:pPr>
        <w:ind w:left="4774" w:hanging="360"/>
      </w:pPr>
    </w:lvl>
    <w:lvl w:ilvl="5" w:tplc="0419001B" w:tentative="1">
      <w:start w:val="1"/>
      <w:numFmt w:val="lowerRoman"/>
      <w:lvlText w:val="%6."/>
      <w:lvlJc w:val="right"/>
      <w:pPr>
        <w:ind w:left="5494" w:hanging="180"/>
      </w:pPr>
    </w:lvl>
    <w:lvl w:ilvl="6" w:tplc="0419000F" w:tentative="1">
      <w:start w:val="1"/>
      <w:numFmt w:val="decimal"/>
      <w:lvlText w:val="%7."/>
      <w:lvlJc w:val="left"/>
      <w:pPr>
        <w:ind w:left="6214" w:hanging="360"/>
      </w:pPr>
    </w:lvl>
    <w:lvl w:ilvl="7" w:tplc="04190019" w:tentative="1">
      <w:start w:val="1"/>
      <w:numFmt w:val="lowerLetter"/>
      <w:lvlText w:val="%8."/>
      <w:lvlJc w:val="left"/>
      <w:pPr>
        <w:ind w:left="6934" w:hanging="360"/>
      </w:pPr>
    </w:lvl>
    <w:lvl w:ilvl="8" w:tplc="0419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7" w15:restartNumberingAfterBreak="0">
    <w:nsid w:val="347F2339"/>
    <w:multiLevelType w:val="hybridMultilevel"/>
    <w:tmpl w:val="F5321924"/>
    <w:lvl w:ilvl="0" w:tplc="F85ECB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83606"/>
    <w:multiLevelType w:val="hybridMultilevel"/>
    <w:tmpl w:val="73E20E3C"/>
    <w:lvl w:ilvl="0" w:tplc="F85ECB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063EB"/>
    <w:multiLevelType w:val="hybridMultilevel"/>
    <w:tmpl w:val="D6A88A60"/>
    <w:lvl w:ilvl="0" w:tplc="F85ECB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B4692"/>
    <w:multiLevelType w:val="hybridMultilevel"/>
    <w:tmpl w:val="4DAC2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E03EE"/>
    <w:multiLevelType w:val="hybridMultilevel"/>
    <w:tmpl w:val="FBE2A35A"/>
    <w:lvl w:ilvl="0" w:tplc="F85ECB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C5B47"/>
    <w:multiLevelType w:val="hybridMultilevel"/>
    <w:tmpl w:val="B2D04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36D43"/>
    <w:multiLevelType w:val="hybridMultilevel"/>
    <w:tmpl w:val="BF0E1FBA"/>
    <w:lvl w:ilvl="0" w:tplc="F85ECBAA">
      <w:start w:val="1"/>
      <w:numFmt w:val="decimal"/>
      <w:lvlText w:val="%1."/>
      <w:lvlJc w:val="left"/>
      <w:pPr>
        <w:ind w:left="2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4" w:hanging="360"/>
      </w:pPr>
    </w:lvl>
    <w:lvl w:ilvl="2" w:tplc="0419001B" w:tentative="1">
      <w:start w:val="1"/>
      <w:numFmt w:val="lowerRoman"/>
      <w:lvlText w:val="%3."/>
      <w:lvlJc w:val="right"/>
      <w:pPr>
        <w:ind w:left="3334" w:hanging="180"/>
      </w:pPr>
    </w:lvl>
    <w:lvl w:ilvl="3" w:tplc="0419000F" w:tentative="1">
      <w:start w:val="1"/>
      <w:numFmt w:val="decimal"/>
      <w:lvlText w:val="%4."/>
      <w:lvlJc w:val="left"/>
      <w:pPr>
        <w:ind w:left="4054" w:hanging="360"/>
      </w:pPr>
    </w:lvl>
    <w:lvl w:ilvl="4" w:tplc="04190019" w:tentative="1">
      <w:start w:val="1"/>
      <w:numFmt w:val="lowerLetter"/>
      <w:lvlText w:val="%5."/>
      <w:lvlJc w:val="left"/>
      <w:pPr>
        <w:ind w:left="4774" w:hanging="360"/>
      </w:pPr>
    </w:lvl>
    <w:lvl w:ilvl="5" w:tplc="0419001B" w:tentative="1">
      <w:start w:val="1"/>
      <w:numFmt w:val="lowerRoman"/>
      <w:lvlText w:val="%6."/>
      <w:lvlJc w:val="right"/>
      <w:pPr>
        <w:ind w:left="5494" w:hanging="180"/>
      </w:pPr>
    </w:lvl>
    <w:lvl w:ilvl="6" w:tplc="0419000F" w:tentative="1">
      <w:start w:val="1"/>
      <w:numFmt w:val="decimal"/>
      <w:lvlText w:val="%7."/>
      <w:lvlJc w:val="left"/>
      <w:pPr>
        <w:ind w:left="6214" w:hanging="360"/>
      </w:pPr>
    </w:lvl>
    <w:lvl w:ilvl="7" w:tplc="04190019" w:tentative="1">
      <w:start w:val="1"/>
      <w:numFmt w:val="lowerLetter"/>
      <w:lvlText w:val="%8."/>
      <w:lvlJc w:val="left"/>
      <w:pPr>
        <w:ind w:left="6934" w:hanging="360"/>
      </w:pPr>
    </w:lvl>
    <w:lvl w:ilvl="8" w:tplc="0419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14" w15:restartNumberingAfterBreak="0">
    <w:nsid w:val="74397B34"/>
    <w:multiLevelType w:val="hybridMultilevel"/>
    <w:tmpl w:val="B2D04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35E00"/>
    <w:multiLevelType w:val="hybridMultilevel"/>
    <w:tmpl w:val="B2D04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1"/>
  </w:num>
  <w:num w:numId="5">
    <w:abstractNumId w:val="14"/>
  </w:num>
  <w:num w:numId="6">
    <w:abstractNumId w:val="10"/>
  </w:num>
  <w:num w:numId="7">
    <w:abstractNumId w:val="5"/>
  </w:num>
  <w:num w:numId="8">
    <w:abstractNumId w:val="7"/>
  </w:num>
  <w:num w:numId="9">
    <w:abstractNumId w:val="13"/>
  </w:num>
  <w:num w:numId="10">
    <w:abstractNumId w:val="6"/>
  </w:num>
  <w:num w:numId="11">
    <w:abstractNumId w:val="11"/>
  </w:num>
  <w:num w:numId="12">
    <w:abstractNumId w:val="9"/>
  </w:num>
  <w:num w:numId="13">
    <w:abstractNumId w:val="0"/>
  </w:num>
  <w:num w:numId="14">
    <w:abstractNumId w:val="8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1D"/>
    <w:rsid w:val="000C70EC"/>
    <w:rsid w:val="001A38A7"/>
    <w:rsid w:val="001A487B"/>
    <w:rsid w:val="001E0BD4"/>
    <w:rsid w:val="00271477"/>
    <w:rsid w:val="00317830"/>
    <w:rsid w:val="00654C72"/>
    <w:rsid w:val="00696F67"/>
    <w:rsid w:val="006A2A00"/>
    <w:rsid w:val="009839A9"/>
    <w:rsid w:val="00987D3E"/>
    <w:rsid w:val="00A25EDC"/>
    <w:rsid w:val="00AE0BFE"/>
    <w:rsid w:val="00B669D0"/>
    <w:rsid w:val="00B74515"/>
    <w:rsid w:val="00C23C1D"/>
    <w:rsid w:val="00F17E4A"/>
    <w:rsid w:val="00FE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E930F"/>
  <w15:docId w15:val="{8E2E29E1-AB4B-4960-90BC-D2E608A7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</w:style>
  <w:style w:type="paragraph" w:styleId="1">
    <w:name w:val="heading 1"/>
    <w:basedOn w:val="a"/>
    <w:next w:val="a"/>
    <w:link w:val="10"/>
    <w:uiPriority w:val="9"/>
    <w:qFormat/>
    <w:rsid w:val="00C23C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23C1D"/>
    <w:pPr>
      <w:keepNext/>
      <w:spacing w:before="240" w:after="60" w:line="240" w:lineRule="auto"/>
      <w:outlineLvl w:val="1"/>
    </w:pPr>
    <w:rPr>
      <w:rFonts w:ascii="TimesNewRomanPSMT" w:eastAsia="Cambria Math" w:hAnsi="TimesNewRomanPSM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3C1D"/>
    <w:rPr>
      <w:rFonts w:ascii="TimesNewRomanPSMT" w:eastAsia="Cambria Math" w:hAnsi="TimesNewRomanPSMT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C23C1D"/>
    <w:pPr>
      <w:spacing w:after="0" w:line="240" w:lineRule="auto"/>
    </w:pPr>
    <w:rPr>
      <w:rFonts w:ascii="Cambria Math" w:eastAsia="Cambria Math" w:hAnsi="Cambria Math" w:cs="Cambria Math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C23C1D"/>
    <w:pPr>
      <w:spacing w:after="0" w:line="240" w:lineRule="auto"/>
      <w:ind w:left="720" w:firstLine="454"/>
      <w:contextualSpacing/>
      <w:jc w:val="both"/>
    </w:pPr>
    <w:rPr>
      <w:rFonts w:ascii="Cambria Math" w:eastAsia="Cambria Math" w:hAnsi="Cambria Math" w:cs="Cambria Math"/>
      <w:sz w:val="20"/>
      <w:szCs w:val="20"/>
    </w:rPr>
  </w:style>
  <w:style w:type="paragraph" w:customStyle="1" w:styleId="a6">
    <w:name w:val="!Заголовок"/>
    <w:basedOn w:val="1"/>
    <w:next w:val="a"/>
    <w:qFormat/>
    <w:rsid w:val="00C23C1D"/>
    <w:pPr>
      <w:keepLines w:val="0"/>
      <w:autoSpaceDE w:val="0"/>
      <w:autoSpaceDN w:val="0"/>
      <w:spacing w:before="0" w:line="240" w:lineRule="auto"/>
      <w:ind w:firstLine="284"/>
    </w:pPr>
    <w:rPr>
      <w:rFonts w:ascii="Cambria Math" w:eastAsia="Cambria Math" w:hAnsi="Cambria Math" w:cs="Times New Roman"/>
      <w:color w:val="auto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C23C1D"/>
    <w:rPr>
      <w:rFonts w:ascii="Cambria Math" w:eastAsia="Cambria Math" w:hAnsi="Cambria Math" w:cs="Cambria Math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23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39"/>
    <w:rsid w:val="001A38A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987D3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87D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87D3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87D3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87D3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87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87D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4</cp:revision>
  <dcterms:created xsi:type="dcterms:W3CDTF">2026-01-19T07:45:00Z</dcterms:created>
  <dcterms:modified xsi:type="dcterms:W3CDTF">2026-01-26T15:21:00Z</dcterms:modified>
</cp:coreProperties>
</file>